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14" w:rsidRPr="003407F3" w:rsidRDefault="00526914" w:rsidP="00710779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Հավելված </w:t>
      </w:r>
    </w:p>
    <w:p w:rsidR="00526914" w:rsidRPr="003407F3" w:rsidRDefault="00526914" w:rsidP="00710779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Ջերմուկ համայնքի ղեկավարի </w:t>
      </w:r>
    </w:p>
    <w:p w:rsidR="00F310D9" w:rsidRPr="003407F3" w:rsidRDefault="00522A6D" w:rsidP="00710779">
      <w:pPr>
        <w:ind w:left="-360" w:firstLine="1069"/>
        <w:jc w:val="right"/>
        <w:rPr>
          <w:rFonts w:ascii="GHEA Grapalat" w:hAnsi="GHEA Grapalat" w:cs="Sylfaen"/>
          <w:i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i/>
          <w:color w:val="000000"/>
          <w:sz w:val="22"/>
          <w:szCs w:val="22"/>
          <w:lang w:val="hy-AM"/>
        </w:rPr>
        <w:t>2025</w:t>
      </w:r>
      <w:r w:rsidR="00710779" w:rsidRPr="00710779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 </w:t>
      </w:r>
      <w:r w:rsidR="00526914"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 թվականի </w:t>
      </w:r>
      <w:r w:rsidR="00710779" w:rsidRPr="00710779">
        <w:rPr>
          <w:rFonts w:ascii="Arial" w:hAnsi="Arial" w:cs="Arial"/>
          <w:i/>
          <w:color w:val="000000"/>
          <w:sz w:val="22"/>
          <w:szCs w:val="22"/>
          <w:lang w:val="hy-AM"/>
        </w:rPr>
        <w:t>հուլիսի 7</w:t>
      </w:r>
      <w:r w:rsidR="00710779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>-ի N 1</w:t>
      </w:r>
      <w:r w:rsidR="00710779" w:rsidRPr="00710779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>56</w:t>
      </w:r>
      <w:r w:rsidR="00526914" w:rsidRPr="003407F3">
        <w:rPr>
          <w:rFonts w:ascii="GHEA Grapalat" w:hAnsi="GHEA Grapalat" w:cs="Sylfaen"/>
          <w:i/>
          <w:color w:val="000000"/>
          <w:sz w:val="22"/>
          <w:szCs w:val="22"/>
          <w:lang w:val="hy-AM"/>
        </w:rPr>
        <w:t xml:space="preserve">-Ա որոշման </w:t>
      </w:r>
    </w:p>
    <w:p w:rsidR="00526914" w:rsidRPr="003407F3" w:rsidRDefault="00526914" w:rsidP="00710779">
      <w:pPr>
        <w:ind w:left="-360" w:firstLine="1069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526914" w:rsidRPr="003407F3" w:rsidRDefault="00526914" w:rsidP="00710779">
      <w:pPr>
        <w:ind w:left="-360" w:firstLine="1069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526914" w:rsidRPr="003407F3" w:rsidRDefault="00526914" w:rsidP="00710779">
      <w:pPr>
        <w:ind w:left="-360" w:firstLine="1069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:rsidR="00710779" w:rsidRPr="00710779" w:rsidRDefault="00710779" w:rsidP="00710779">
      <w:pPr>
        <w:tabs>
          <w:tab w:val="left" w:pos="8789"/>
        </w:tabs>
        <w:ind w:right="32"/>
        <w:jc w:val="center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ՀԱՅՏԱՐԱՐՈՒԹՅՈՒՆ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</w:p>
    <w:p w:rsidR="00710779" w:rsidRDefault="00710779" w:rsidP="00710779">
      <w:pPr>
        <w:tabs>
          <w:tab w:val="left" w:pos="8789"/>
        </w:tabs>
        <w:ind w:right="32"/>
        <w:jc w:val="center"/>
        <w:rPr>
          <w:rFonts w:ascii="Arial" w:hAnsi="Arial" w:cs="Arial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համայնքապետարանի՝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տարածքում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հողերի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օտարման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հանձնաժողովը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հայտարարում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սեփականություն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հանդիսացող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հողամասերի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բաց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դասական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աճուրդով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վաճառքի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մասին</w:t>
      </w:r>
    </w:p>
    <w:p w:rsidR="00710779" w:rsidRPr="00710779" w:rsidRDefault="00710779" w:rsidP="00710779">
      <w:pPr>
        <w:tabs>
          <w:tab w:val="left" w:pos="8789"/>
        </w:tabs>
        <w:ind w:right="32"/>
        <w:jc w:val="center"/>
        <w:rPr>
          <w:rFonts w:ascii="GHEA Grapalat" w:hAnsi="GHEA Grapalat" w:cs="Sylfaen"/>
          <w:color w:val="000000"/>
          <w:sz w:val="22"/>
          <w:szCs w:val="22"/>
          <w:lang w:val="nl-NL"/>
        </w:rPr>
      </w:pP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1-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բնակելի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կառուցապատման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հասցեն՝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</w:t>
      </w:r>
      <w:r w:rsidRPr="00710779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Սայաթ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Նովայի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փողոց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19,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կադաստրային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ծածկագիը՝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10-002-0031-0140,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մակերեսը՝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0,07326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գինը՝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2200000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երկու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միլիոն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երկու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հարյուր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հազար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: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2-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բնակելի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կառուցապատման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հասցեն՝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</w:t>
      </w:r>
      <w:r w:rsidRPr="00710779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Գարնանային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փողոց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2,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կադաստրային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ծածկագիը՝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10-002-0038-0196,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մակերեսը՝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0,0108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գինը՝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315000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երեք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հարյուր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տասնհինգ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հազար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: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3-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հասարակական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կառուցապատման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հասցեն՝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</w:t>
      </w:r>
      <w:r w:rsidRPr="00710779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Ազատամարտիկների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փողոց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17/2,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կադաստրային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ծածկագիը՝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10-002-0032-0132,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մակերեսը՝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0,07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գինը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` 2025000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երկու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միլիոն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քսանհինգ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հազար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: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4-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գյուղատնտեսական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գործունեության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վարելահող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հասցեն՝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</w:t>
      </w:r>
      <w:r w:rsidRPr="00710779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Գնդեվազ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կադաստրային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ծածկագրերը՝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10-016-0201-0002, 10-016-0201-0003, 10-016-0235-0003, 10-016-0235-0002, 10-016-0208-0023, 10-016-0201-0005, 10-016-0228-0024,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ընդհանուր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մակերեսը՝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2,753725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գինը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` 1195000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միլիոն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հարյուր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իննսունհինգ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հազար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: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Նշված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հողամասերում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չկան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ճանապարհներ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ջրատար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գազատար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կոյուղու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խողովակաշարեր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էլեկտրահաղորդման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գծեր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սերվիտուտներ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այլ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սահմանափակումներ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մասնակցության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վճարը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20 000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1, N 2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3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դեպքում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10 000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դրամ՝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N 4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լոտի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դեպքում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որը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անկախ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արդյունքներից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`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չի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վերադարձվում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Նախավճարի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չափը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`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գնի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50%-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որը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մասնակիցները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մուծում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անցկացման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օրը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դրված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հողամասերի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քայլի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չափը՝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մեկնարկային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գնի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5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տոկոսի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չափով։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Ցանկացողները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ներկայացնում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հայտ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`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կցելով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անձնագրի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պատճեն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եթե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ֆիզիկական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անձ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հիմնադիր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փաստաթղթերը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(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եթե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ընկերություն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)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մասնակցության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վճարի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անդորագիրը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կանոնակարգին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պայմանագրերի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նախագծերին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ճարտարապետահատակագծային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առաջադրանքներին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կարելի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ծանոթանալ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տեղում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այլ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պայմաններին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ծանոթանալու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կարելի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զանգահարել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028721217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կամ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060747077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հեռախոսահամարներով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հաղթող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ճանաչվում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ամենաբարձր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գին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առաջարկած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մասնակիցը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հաղթող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ճանաչված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անձը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պարտավոր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10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օրվա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ընթացքում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վճարել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առաջարկած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ողջ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գումարը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և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կնքել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առուվաճառքի</w:t>
      </w:r>
      <w:r>
        <w:rPr>
          <w:rFonts w:ascii="Arial" w:hAnsi="Arial" w:cs="Arial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պայմանագիր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Աճուրդները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կկայանան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2025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թվականի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օգոստոսի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11-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ժամը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11.00-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համայնքապետարանի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2-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րդ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հարկի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նիստերի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դահլիճում՝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ք</w:t>
      </w:r>
      <w:r w:rsidRPr="00710779">
        <w:rPr>
          <w:rFonts w:ascii="Cambria Math" w:hAnsi="Cambria Math" w:cs="Cambria Math"/>
          <w:color w:val="000000"/>
          <w:sz w:val="22"/>
          <w:szCs w:val="22"/>
          <w:lang w:val="nl-NL"/>
        </w:rPr>
        <w:t>․</w:t>
      </w:r>
      <w:r>
        <w:rPr>
          <w:rFonts w:ascii="Cambria Math" w:hAnsi="Cambria Math" w:cs="Cambria Math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Ջերմուկ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,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Մյասնիկյան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8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հասցեում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: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Հայտերի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ընդունումը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դադարեցվում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է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աճուրդից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3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աշխատանքային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օր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 xml:space="preserve"> </w:t>
      </w: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առաջ</w:t>
      </w:r>
      <w:r w:rsidRPr="00710779">
        <w:rPr>
          <w:rFonts w:ascii="GHEA Grapalat" w:hAnsi="GHEA Grapalat" w:cs="Sylfaen"/>
          <w:color w:val="000000"/>
          <w:sz w:val="22"/>
          <w:szCs w:val="22"/>
          <w:lang w:val="nl-NL"/>
        </w:rPr>
        <w:t>:</w:t>
      </w:r>
    </w:p>
    <w:p w:rsidR="00710779" w:rsidRPr="00710779" w:rsidRDefault="00710779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nl-NL"/>
        </w:rPr>
      </w:pPr>
    </w:p>
    <w:p w:rsidR="0083103F" w:rsidRPr="003407F3" w:rsidRDefault="00710779" w:rsidP="00710779">
      <w:pPr>
        <w:tabs>
          <w:tab w:val="left" w:pos="8789"/>
        </w:tabs>
        <w:ind w:right="32"/>
        <w:jc w:val="right"/>
        <w:rPr>
          <w:rFonts w:ascii="GHEA Grapalat" w:hAnsi="GHEA Grapalat" w:cs="Sylfaen"/>
          <w:color w:val="000000"/>
          <w:sz w:val="18"/>
          <w:szCs w:val="18"/>
          <w:lang w:val="hy-AM"/>
        </w:rPr>
      </w:pPr>
      <w:r w:rsidRPr="00710779">
        <w:rPr>
          <w:rFonts w:ascii="Arial" w:hAnsi="Arial" w:cs="Arial"/>
          <w:color w:val="000000"/>
          <w:sz w:val="22"/>
          <w:szCs w:val="22"/>
          <w:lang w:val="nl-NL"/>
        </w:rPr>
        <w:t>Հ</w:t>
      </w:r>
      <w:bookmarkStart w:id="0" w:name="_GoBack"/>
      <w:bookmarkEnd w:id="0"/>
      <w:r w:rsidRPr="00710779">
        <w:rPr>
          <w:rFonts w:ascii="Arial" w:hAnsi="Arial" w:cs="Arial"/>
          <w:color w:val="000000"/>
          <w:sz w:val="22"/>
          <w:szCs w:val="22"/>
          <w:lang w:val="nl-NL"/>
        </w:rPr>
        <w:t>ԱՆՁՆԱԺՈՂՈՎ</w:t>
      </w:r>
    </w:p>
    <w:p w:rsidR="0083103F" w:rsidRPr="003407F3" w:rsidRDefault="0083103F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:rsidR="0083103F" w:rsidRPr="003407F3" w:rsidRDefault="0083103F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18"/>
          <w:szCs w:val="18"/>
          <w:lang w:val="hy-AM"/>
        </w:rPr>
      </w:pPr>
    </w:p>
    <w:p w:rsidR="0083103F" w:rsidRPr="003407F3" w:rsidRDefault="0083103F" w:rsidP="00710779">
      <w:pPr>
        <w:tabs>
          <w:tab w:val="left" w:pos="8789"/>
        </w:tabs>
        <w:ind w:right="32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sectPr w:rsidR="0083103F" w:rsidRPr="003407F3" w:rsidSect="003407F3">
      <w:pgSz w:w="11907" w:h="16839" w:code="9"/>
      <w:pgMar w:top="360" w:right="425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A6"/>
    <w:rsid w:val="00014585"/>
    <w:rsid w:val="0001491C"/>
    <w:rsid w:val="00054D46"/>
    <w:rsid w:val="0008747E"/>
    <w:rsid w:val="0009522D"/>
    <w:rsid w:val="000C4ECF"/>
    <w:rsid w:val="00104A49"/>
    <w:rsid w:val="0016687B"/>
    <w:rsid w:val="00185344"/>
    <w:rsid w:val="001B1A1D"/>
    <w:rsid w:val="001D0B99"/>
    <w:rsid w:val="001F6882"/>
    <w:rsid w:val="0023179F"/>
    <w:rsid w:val="0024029D"/>
    <w:rsid w:val="0025720D"/>
    <w:rsid w:val="002644E4"/>
    <w:rsid w:val="00276A1B"/>
    <w:rsid w:val="0029146D"/>
    <w:rsid w:val="002C32B5"/>
    <w:rsid w:val="002C467F"/>
    <w:rsid w:val="002D038B"/>
    <w:rsid w:val="002D24CF"/>
    <w:rsid w:val="003407F3"/>
    <w:rsid w:val="00394079"/>
    <w:rsid w:val="00397668"/>
    <w:rsid w:val="003B2DFD"/>
    <w:rsid w:val="003D42D7"/>
    <w:rsid w:val="003E44F4"/>
    <w:rsid w:val="00462D89"/>
    <w:rsid w:val="00471840"/>
    <w:rsid w:val="00482B63"/>
    <w:rsid w:val="004A5E8F"/>
    <w:rsid w:val="004D7530"/>
    <w:rsid w:val="004E0040"/>
    <w:rsid w:val="004F0C14"/>
    <w:rsid w:val="00517FA6"/>
    <w:rsid w:val="00522A6D"/>
    <w:rsid w:val="00526914"/>
    <w:rsid w:val="005346C5"/>
    <w:rsid w:val="00554927"/>
    <w:rsid w:val="00572FC6"/>
    <w:rsid w:val="00581C20"/>
    <w:rsid w:val="00593AF3"/>
    <w:rsid w:val="005973B0"/>
    <w:rsid w:val="005B5620"/>
    <w:rsid w:val="005C780D"/>
    <w:rsid w:val="006122D8"/>
    <w:rsid w:val="00635F55"/>
    <w:rsid w:val="00666A05"/>
    <w:rsid w:val="006A74FC"/>
    <w:rsid w:val="006B0154"/>
    <w:rsid w:val="006B6E03"/>
    <w:rsid w:val="006C4871"/>
    <w:rsid w:val="00710779"/>
    <w:rsid w:val="00736CE5"/>
    <w:rsid w:val="00761D81"/>
    <w:rsid w:val="007B5C95"/>
    <w:rsid w:val="007C0A4C"/>
    <w:rsid w:val="007F44B5"/>
    <w:rsid w:val="0083103F"/>
    <w:rsid w:val="00860FE6"/>
    <w:rsid w:val="008723AC"/>
    <w:rsid w:val="008A60B9"/>
    <w:rsid w:val="008B5862"/>
    <w:rsid w:val="008F6029"/>
    <w:rsid w:val="0093563A"/>
    <w:rsid w:val="00935BA7"/>
    <w:rsid w:val="00980417"/>
    <w:rsid w:val="009863A5"/>
    <w:rsid w:val="00986D99"/>
    <w:rsid w:val="009940E0"/>
    <w:rsid w:val="00995BA6"/>
    <w:rsid w:val="009B264A"/>
    <w:rsid w:val="009E6FBA"/>
    <w:rsid w:val="009F1F75"/>
    <w:rsid w:val="009F682B"/>
    <w:rsid w:val="00A01EAD"/>
    <w:rsid w:val="00A32DF0"/>
    <w:rsid w:val="00A86712"/>
    <w:rsid w:val="00B14806"/>
    <w:rsid w:val="00B158C4"/>
    <w:rsid w:val="00B25E88"/>
    <w:rsid w:val="00B377B6"/>
    <w:rsid w:val="00B73834"/>
    <w:rsid w:val="00B75235"/>
    <w:rsid w:val="00B93360"/>
    <w:rsid w:val="00BB5C5D"/>
    <w:rsid w:val="00BC57E1"/>
    <w:rsid w:val="00BD2EED"/>
    <w:rsid w:val="00C47DFC"/>
    <w:rsid w:val="00C51367"/>
    <w:rsid w:val="00C9226F"/>
    <w:rsid w:val="00C9449C"/>
    <w:rsid w:val="00CA23B5"/>
    <w:rsid w:val="00CB6237"/>
    <w:rsid w:val="00CC37A9"/>
    <w:rsid w:val="00CC4B10"/>
    <w:rsid w:val="00CC73EA"/>
    <w:rsid w:val="00CD5DA0"/>
    <w:rsid w:val="00CF3649"/>
    <w:rsid w:val="00CF3C59"/>
    <w:rsid w:val="00D206F7"/>
    <w:rsid w:val="00D46FB9"/>
    <w:rsid w:val="00D50760"/>
    <w:rsid w:val="00D63188"/>
    <w:rsid w:val="00D72CF4"/>
    <w:rsid w:val="00DD0681"/>
    <w:rsid w:val="00DD29A0"/>
    <w:rsid w:val="00DE4DAE"/>
    <w:rsid w:val="00DF5B13"/>
    <w:rsid w:val="00E11890"/>
    <w:rsid w:val="00E40517"/>
    <w:rsid w:val="00E447D2"/>
    <w:rsid w:val="00EA1617"/>
    <w:rsid w:val="00EB0A50"/>
    <w:rsid w:val="00EC05FA"/>
    <w:rsid w:val="00EC3CB5"/>
    <w:rsid w:val="00EC6CE4"/>
    <w:rsid w:val="00ED5D9E"/>
    <w:rsid w:val="00EE5F7C"/>
    <w:rsid w:val="00F1143E"/>
    <w:rsid w:val="00F310D9"/>
    <w:rsid w:val="00F83DDE"/>
    <w:rsid w:val="00FC247C"/>
    <w:rsid w:val="00FD1878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136E3-BAB1-4964-9C10-8323DA1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A6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72FC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FC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rsid w:val="00572FC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320</Words>
  <Characters>2250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Microsoft account</cp:lastModifiedBy>
  <cp:revision>35</cp:revision>
  <dcterms:created xsi:type="dcterms:W3CDTF">2021-07-01T13:32:00Z</dcterms:created>
  <dcterms:modified xsi:type="dcterms:W3CDTF">2025-07-08T17:47:00Z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175352a4-54b4-445c-9c3c-7b71c31c3cc7</vt:lpwstr>
  </property>
</Properties>
</file>