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6B787F" w:rsidRPr="00B868C8" w:rsidTr="002E5DAA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</w:tcPr>
          <w:p w:rsidR="006B787F" w:rsidRPr="00BD1155" w:rsidRDefault="006B787F" w:rsidP="002E5DA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7B40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7B40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                                                       </w:t>
            </w:r>
            <w:proofErr w:type="spellStart"/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Հավելված</w:t>
            </w:r>
            <w:proofErr w:type="spellEnd"/>
            <w:r w:rsidRPr="00BD115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:rsidR="006B787F" w:rsidRPr="00292EC7" w:rsidRDefault="006B787F" w:rsidP="002E5DA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Ջերմուկ</w:t>
            </w:r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ավագանու</w:t>
            </w:r>
            <w:proofErr w:type="spellEnd"/>
          </w:p>
          <w:p w:rsidR="006B787F" w:rsidRPr="00292EC7" w:rsidRDefault="006B787F" w:rsidP="002E5DA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202</w:t>
            </w:r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</w:t>
            </w:r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թվականի</w:t>
            </w:r>
            <w:proofErr w:type="spellEnd"/>
            <w:r w:rsidRPr="00292EC7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> </w:t>
            </w:r>
            <w:r w:rsidR="00292EC7" w:rsidRPr="00292EC7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փետրվար</w:t>
            </w:r>
            <w:r w:rsidRPr="00292EC7">
              <w:rPr>
                <w:rFonts w:ascii="GHEA Grapalat" w:eastAsia="Times New Roman" w:hAnsi="GHEA Grapalat" w:cs="GHEA Grapalat"/>
                <w:bCs/>
                <w:sz w:val="24"/>
                <w:szCs w:val="24"/>
                <w:lang w:eastAsia="ru-RU"/>
              </w:rPr>
              <w:t>ի</w:t>
            </w:r>
            <w:r w:rsidR="00292EC7" w:rsidRPr="00292EC7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20-ի</w:t>
            </w:r>
          </w:p>
          <w:p w:rsidR="006B787F" w:rsidRPr="00292EC7" w:rsidRDefault="006B787F" w:rsidP="002E5DAA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N </w:t>
            </w:r>
            <w:r w:rsidR="00292EC7" w:rsidRPr="00292EC7">
              <w:rPr>
                <w:rFonts w:ascii="GHEA Grapalat" w:eastAsia="Times New Roman" w:hAnsi="GHEA Grapalat" w:cs="Cambria Math"/>
                <w:bCs/>
                <w:sz w:val="24"/>
                <w:szCs w:val="24"/>
                <w:lang w:val="hy-AM" w:eastAsia="ru-RU"/>
              </w:rPr>
              <w:t>11</w:t>
            </w:r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-Ն </w:t>
            </w:r>
            <w:proofErr w:type="spellStart"/>
            <w:r w:rsidRPr="00292EC7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որոշման</w:t>
            </w:r>
            <w:proofErr w:type="spellEnd"/>
          </w:p>
        </w:tc>
      </w:tr>
    </w:tbl>
    <w:p w:rsidR="006B787F" w:rsidRDefault="006B787F" w:rsidP="006B787F">
      <w:pPr>
        <w:spacing w:after="0" w:line="240" w:lineRule="auto"/>
        <w:rPr>
          <w:rFonts w:ascii="GHEA Grapalat" w:eastAsia="Times New Roman" w:hAnsi="GHEA Grapalat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bookmarkStart w:id="0" w:name="_GoBack"/>
      <w:bookmarkEnd w:id="0"/>
    </w:p>
    <w:p w:rsidR="006B787F" w:rsidRDefault="00B604AF" w:rsidP="006B787F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B604A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ՎԱՅՈՑ ՁՈՐԻ ՄԱՐԶԻ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 w:rsidRPr="006B787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ՋԵՐՄՈՒԿ ՀԱՄԱՅՆՔՈՒՄ ՀԱՆՐԱՅԻՆ ՍՆՆԴԻ ԾԱՌԱՅՈՒԹՅՈՒՆ ՄԱՏՈՒՑՈՂ ԱՆՁԱՆՑ՝ ՏՎՅԱԼ ՕԲՅԵԿՏԻՆ ՀԱՐԱԿԻՑ ԸՆԴՀԱՆՈՒՐ ՕԳՏԱԳՈՐԾՄԱՆ ՏԱՐԱԾՔՆԵՐՈՒՄ ԱՄԱՌԱՅԻՆ </w:t>
      </w:r>
      <w:r w:rsidR="00451B9A" w:rsidRPr="00451B9A">
        <w:rPr>
          <w:rFonts w:ascii="GHEA Grapalat" w:hAnsi="GHEA Grapalat"/>
          <w:b/>
          <w:color w:val="333333"/>
          <w:shd w:val="clear" w:color="auto" w:fill="FFFFFF"/>
          <w:lang w:val="hy-AM"/>
        </w:rPr>
        <w:t>(ՄԱՅԻՍԻ 1-ԻՑ ՀՈԿՏԵՄԲԵՐԻ 31-Ը ՆԵՐԱՌՅԱԼ)</w:t>
      </w:r>
      <w:r w:rsidR="00451B9A" w:rsidRPr="00451B9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451B9A" w:rsidRPr="00451B9A">
        <w:rPr>
          <w:rFonts w:ascii="GHEA Grapalat" w:hAnsi="GHEA Grapalat"/>
          <w:b/>
          <w:color w:val="333333"/>
          <w:shd w:val="clear" w:color="auto" w:fill="FFFFFF"/>
          <w:lang w:val="hy-AM"/>
        </w:rPr>
        <w:t>ԵՎ ՁՄԵՌԱՅԻՆ (ՆՈՅԵՄԲԵՐԻ 1-ԻՑ ԱՊՐԻԼԻ 30-Ը ՆԵՐԱՌՅԱԼ)</w:t>
      </w:r>
      <w:r w:rsidR="00451B9A" w:rsidRPr="00451B9A">
        <w:rPr>
          <w:lang w:val="hy-AM"/>
        </w:rPr>
        <w:t xml:space="preserve"> </w:t>
      </w:r>
      <w:r w:rsidR="00451B9A">
        <w:rPr>
          <w:lang w:val="hy-AM"/>
        </w:rPr>
        <w:t xml:space="preserve"> </w:t>
      </w:r>
      <w:r w:rsidR="006B787F" w:rsidRPr="006B787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ՍԵԶՈՆՆԵՐԻՆ ՀԱՆՐԱՅԻՆ ՍՆՆԴԻ ԾԱՌԱՅՈՒԹՅԱՆ ԿԱԶՄԱԿԵՐՊՄԱՆ ՀԱՄԱՐ ՏԱՐԱԾՔԻ ՕԳՏԱԳՈՐԾՄԱՆ ԿԱՐԳԸ, ՊԱՅՄԱՆՆԵՐՆ ՈՒ ՍԱՀՄԱՆԱՓԱԿՈՒՄՆԵՐ</w:t>
      </w:r>
      <w:r w:rsidR="00451B9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Ը</w:t>
      </w:r>
    </w:p>
    <w:p w:rsidR="006B787F" w:rsidRDefault="006B787F" w:rsidP="006B787F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:rsidR="006B787F" w:rsidRPr="000E1289" w:rsidRDefault="006B787F" w:rsidP="006B787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1. Սույնով սահմանվում է</w:t>
      </w:r>
      <w:r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</w:t>
      </w:r>
      <w:r w:rsidR="00560D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Վայոց ձորի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մարզի </w:t>
      </w:r>
      <w:r w:rsidR="00560D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համայնքում</w:t>
      </w:r>
      <w:r w:rsidR="00C87D1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87D13" w:rsidRPr="00C87D1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 w:rsidR="00C87D1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այսուհետ՝ Ջերմուկ համայնք</w:t>
      </w:r>
      <w:r w:rsidR="00C87D13" w:rsidRPr="00C87D1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հանրային սննդի ծառայություն մատուցող անձանց՝ տվյալ օբյեկտին հարակից ընդհանուր օգտագործման տարածքներում ամառային </w:t>
      </w:r>
      <w:r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 w:rsidR="00560D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մայիսի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1-ից հոկտեմբերի 31-ը ներառյալ</w:t>
      </w:r>
      <w:r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ձմեռային </w:t>
      </w:r>
      <w:r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 w:rsidR="00560D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նոյեմբերի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1-ից ապրիլի 30-ը ներառյալ</w:t>
      </w:r>
      <w:r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սեզոններին հանրային սննդի  ծառայության կազմակերպման  համար տարածքի օգտագործման կարգը, պայմաններն ու սահմանափակումները։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  <w:t xml:space="preserve">     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</w:p>
    <w:p w:rsidR="006B787F" w:rsidRPr="004D1329" w:rsidRDefault="006B787F" w:rsidP="006B787F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Հանրային սննդի ծառայություն մատուցող անձանց տվյալ հանրային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սննդի օբյեկտին հարակից, </w:t>
      </w:r>
      <w:r w:rsidR="00C87D1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համայնքին պատկանող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թյան կազմակերպման համար </w:t>
      </w:r>
      <w:r w:rsidR="00C87D1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Ջերմուկ համայնքի ղեկավարի 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և հանրային սննդի ծառայություն մատուցող անձանց միջև կնքվում է համապատասխան </w:t>
      </w:r>
      <w:r w:rsidR="00DD12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տարածքի օգտագործման տրամադրման պայմանագիր՝ 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վճարի չափը սահմանելով «Անշարժ գույքի հարկով հարկման նպատակով անշարժ գույքի շուկայական արժեքին մոտարկված կադաստրային գնահատման կարգը սահմ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անելու մասին» օրենքով սահմանված անշարժ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գույքի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հարկով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հարկման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նպատակով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հողամասերի</w:t>
      </w:r>
      <w:r w:rsidRPr="00311704">
        <w:rPr>
          <w:rFonts w:ascii="GHEA Grapalat" w:hAnsi="GHEA Grapalat"/>
          <w:sz w:val="24"/>
          <w:lang w:val="hy-AM"/>
        </w:rPr>
        <w:t xml:space="preserve"> (</w:t>
      </w:r>
      <w:r w:rsidRPr="00311704">
        <w:rPr>
          <w:rFonts w:ascii="GHEA Grapalat" w:hAnsi="GHEA Grapalat" w:cs="Sylfaen"/>
          <w:sz w:val="24"/>
          <w:lang w:val="hy-AM"/>
        </w:rPr>
        <w:t>բացառությամբ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գյուղատնտեսական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նշանակության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հողերի</w:t>
      </w:r>
      <w:r w:rsidRPr="00311704">
        <w:rPr>
          <w:rFonts w:ascii="GHEA Grapalat" w:hAnsi="GHEA Grapalat"/>
          <w:sz w:val="24"/>
          <w:lang w:val="hy-AM"/>
        </w:rPr>
        <w:t xml:space="preserve">) </w:t>
      </w:r>
      <w:r w:rsidRPr="00311704">
        <w:rPr>
          <w:rFonts w:ascii="GHEA Grapalat" w:hAnsi="GHEA Grapalat" w:cs="Sylfaen"/>
          <w:sz w:val="24"/>
          <w:lang w:val="hy-AM"/>
        </w:rPr>
        <w:t>շուկայական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արժեքին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մոտարկված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 w:rsidRPr="00311704">
        <w:rPr>
          <w:rFonts w:ascii="GHEA Grapalat" w:hAnsi="GHEA Grapalat" w:cs="Sylfaen"/>
          <w:sz w:val="24"/>
          <w:lang w:val="hy-AM"/>
        </w:rPr>
        <w:t>կադաստրային</w:t>
      </w:r>
      <w:r w:rsidRPr="00311704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արժեքի 15 տոկոսի չափով</w:t>
      </w:r>
      <w:r w:rsidRPr="004D1329">
        <w:rPr>
          <w:rFonts w:ascii="GHEA Grapalat" w:hAnsi="GHEA Grapalat"/>
          <w:sz w:val="24"/>
          <w:lang w:val="hy-AM"/>
        </w:rPr>
        <w:t>:</w:t>
      </w:r>
    </w:p>
    <w:p w:rsidR="006B787F" w:rsidRDefault="006B787F" w:rsidP="006B787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11704">
        <w:rPr>
          <w:rFonts w:ascii="Calibri" w:hAnsi="Calibri" w:cs="Calibri"/>
          <w:sz w:val="24"/>
          <w:lang w:val="hy-AM"/>
        </w:rPr>
        <w:t> 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Pr="002E3E9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Օգտագործման </w:t>
      </w:r>
      <w:r w:rsidR="005E09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տրամադրվող</w:t>
      </w:r>
      <w:r w:rsidRPr="002E3E9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տարածքի սահմանները որոշվելու են                   </w:t>
      </w:r>
      <w:r w:rsidR="007E247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համայնքապետարանի աշխատակազմի </w:t>
      </w:r>
      <w:r w:rsidRP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այսուհետ՝ Աշխատակազմ</w:t>
      </w:r>
      <w:r w:rsidRP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7E2476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գլխավոր մասնագետ–ճարտարապետի </w:t>
      </w:r>
      <w:r w:rsidRPr="00B843B1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>հետ համաձայնեցված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հատակագիծ</w:t>
      </w:r>
      <w:r w:rsidR="007E247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–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սխեմայով։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4. Սույն կարգի 2-րդ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կետում նշված պայմանագրի կնքման նպատակով՝ հանրային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սննդի ծառայություն մատուցող դիմումատուն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իրավաբանական անձը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կամ անհատ ձեռնարկատերը, </w:t>
      </w:r>
      <w:r w:rsidR="007E247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քի ղեկավարին ուղղված </w:t>
      </w:r>
      <w:r w:rsidR="003B2309" w:rsidRPr="003B23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էլեկտրոնային կամ թղթային եղանակով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դիմում է ներկայացնում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որի հետ անհրաժեշտ է ներկայացնել նաև </w:t>
      </w:r>
      <w:r w:rsidR="0065281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օբ</w:t>
      </w:r>
      <w:r w:rsidR="005E09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յեկտի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սեփականության կամ վարձակալության իրավունքի պետական գրանցման վկայականի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կամ վարձակալության պայմանագրի 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պատճեն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մասնագիտական որակավորում ունեցող չափագրողի կողմից տրամադրված</w:t>
      </w:r>
      <w:r w:rsidR="0065281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 ընդհանուր օգտագործման համայնքային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5281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տարածքի </w:t>
      </w:r>
      <w:r w:rsidRPr="00A446A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չափագրության սխեման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ինչպես նաև </w:t>
      </w:r>
      <w:r w:rsidR="0065281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այդ 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տարածքի տեղադրության նշմամբ իրադրության հատակագիծը</w:t>
      </w:r>
      <w:r w:rsidRPr="0075753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, </w:t>
      </w:r>
      <w:r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իրավաբանական անձի պետական գրանցման վկայականի պատճենը կամ անհատ ձեռնարկատիրոջ պետական հաշվառման քաղվածքի պատճենը,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դիմումատուի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 xml:space="preserve">անձնագրի 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պատճեն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տարածքի լուսանկարները, դրա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նց</w:t>
      </w:r>
      <w:r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բացակայության դեպքում էսքիզային առաջարկը, հանրային սննդի կազմակերպման և իրա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կանացման թույլտվության պատճենը և քննարկվող տարածքի հողամասի շուկայական արժեքին մոտարկված կադաստրային արժեքի 15 տոկոսի չափ</w:t>
      </w:r>
      <w:r w:rsidR="00E32F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ով սահմանված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</w:t>
      </w:r>
      <w:r w:rsidR="00E32F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ճարի վճարման անդորրագրի պատճեն։</w:t>
      </w:r>
    </w:p>
    <w:p w:rsidR="00592CB9" w:rsidRDefault="006B787F" w:rsidP="006B787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Սույն կարգի 2-րդ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կետում 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նշված պայմանագրի կնքման նպատակով ներկայացված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դիմումների մուտքագրումից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հետո՝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երեք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աշխատանքային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օրվա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ընթացքում</w:t>
      </w:r>
      <w:r w:rsidR="00592CB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ղեկավարին գրավոր եզրակացություն են ներկայացնում՝</w:t>
      </w:r>
    </w:p>
    <w:p w:rsidR="00592CB9" w:rsidRPr="0042359D" w:rsidRDefault="00592CB9" w:rsidP="006B787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592CB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</w:t>
      </w:r>
      <w:r w:rsidR="006B787F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շխատակազմի </w:t>
      </w:r>
      <w:r w:rsidR="003B23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գլխավոր մասնագետ–ճարտարապետը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6B787F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քննարկվող տարածքի վերաբերյալ</w:t>
      </w:r>
    </w:p>
    <w:p w:rsidR="0022796D" w:rsidRDefault="00592CB9" w:rsidP="006B787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D12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Աշխատակազմի </w:t>
      </w:r>
      <w:r w:rsidR="0022796D" w:rsidRPr="002279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ֆինանսատնտեսագիտական, եկամուտների հաշվառման և հավաքագրման բաժնի պետը՝</w:t>
      </w:r>
      <w:r w:rsidR="0022796D" w:rsidRPr="00DD12EB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22796D" w:rsidRPr="002279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«Տեղական տուրքերի և վճարների մասին» օրենքով նախատեսված թույլտվությունների առկայության</w:t>
      </w:r>
      <w:r w:rsidR="00C746B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</w:t>
      </w:r>
      <w:r w:rsidR="00C746BB" w:rsidRPr="00C746B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նկատմամբ չկատարված պարտավորություններ</w:t>
      </w:r>
      <w:r w:rsidR="0022796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վերաբերյալ</w:t>
      </w:r>
    </w:p>
    <w:p w:rsidR="006B787F" w:rsidRPr="00A35903" w:rsidRDefault="0022796D" w:rsidP="006B787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«Ջերմուկի կոմունալ տնտեսություն</w:t>
      </w:r>
      <w:r w:rsidR="003C627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 համայնքային ոչ առևտրային կազմկերպության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տնօրենը՝ Ջերմուկ</w:t>
      </w:r>
      <w:r w:rsidR="00E42F0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ավագանու 2024 թվականի փետրվարի 20-ի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«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Վայոց ձորի մարզի Ջ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երմուկ համայնքի վարչական սահմաններում գտնվող անշարժ գույքի սեփականատիրոջ կամ տիրապետողի՝ իր տիրապետման տակ գտնվող անշարժ գույքի 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դրան հարակից ընդհանուր օգտագործման տարածքի պարտադիր բարեկարգման էությունը, ծավալը, պայմանները 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իրականացման կարգը սահմանելու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Ջ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երմուկ համայնքի ավագանու 2017 թվականի սեպտեմբերի 19-ի 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N 70-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որոշումը ուժը կորցրած ճանաչելու մասին»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0196E" w:rsidRP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N</w:t>
      </w:r>
      <w:r w:rsidR="0030196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747D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6-Ն </w:t>
      </w:r>
      <w:r w:rsidR="00747D2F" w:rsidRPr="00747D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որոշմամբ սահմանված պարտադիր բարեկարգման պահանջների կատարման վերաբերյալ</w:t>
      </w:r>
      <w:r w:rsidR="00747D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6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E32F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Տարածքի օգտագործման տրամադրման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 w:rsidRPr="00E10AF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պայմանագիրը կնքվում է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եթե ամբողջությամբ վճարված</w:t>
      </w:r>
      <w:r w:rsidR="003654D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 տարածքի օգտագործման 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վճար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ը՝ տվյալ սեզոնի համար</w:t>
      </w:r>
      <w:r w:rsidR="00E75C9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</w:t>
      </w:r>
      <w:r w:rsidR="00D172B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սույն կարգի 5-րդ կետում նշված պաշտոնյաները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ներկայացված դիմումի վերաբերյալ </w:t>
      </w:r>
      <w:r w:rsidR="004D53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ղեկավարին</w:t>
      </w:r>
      <w:r w:rsidR="00D172B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ներկայացրել են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դրական 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եզրակացություն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7. Դիմումը մերժվում է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եթե </w:t>
      </w:r>
      <w:r w:rsidR="0057558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սույն կարգի 5-րդ կետում նշված </w:t>
      </w:r>
      <w:r w:rsidR="003654D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պաշտոնյաներից որևէ մեկը</w:t>
      </w:r>
      <w:r w:rsidR="0057558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D53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համայնքի ղեկավարին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ներկայացրել </w:t>
      </w:r>
      <w:r w:rsidR="003654D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</w:t>
      </w:r>
      <w:r w:rsidR="0092127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ացասական եզրակացություն և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ամբողջությամբ վճարված 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 տարածքի օգտագործման վարձավճար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ը։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8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92127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Տարածքի օգտագործման տրամադրման </w:t>
      </w:r>
      <w:r w:rsidR="00921279" w:rsidRPr="00E10AF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պայմանագրի կնքումից հետո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մասնագիտական որակավորում ունեցող չափագրողի կողմից 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չափագրված հատվածը համարվում է </w:t>
      </w:r>
      <w:r w:rsidR="006B787F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հանրայ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ին սննդի ծառայություն մատուցող դիմումատուի 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սպասարկման տարածք</w:t>
      </w:r>
      <w:r w:rsidR="0092127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։                           </w:t>
      </w:r>
      <w:r w:rsidR="006B787F" w:rsidRPr="00921279">
        <w:rPr>
          <w:rFonts w:ascii="GHEA Grapalat" w:eastAsia="Times New Roman" w:hAnsi="GHEA Grapalat" w:cs="Times New Roman"/>
          <w:color w:val="FFFFFF" w:themeColor="background1"/>
          <w:sz w:val="24"/>
          <w:szCs w:val="24"/>
          <w:lang w:val="hy-AM" w:eastAsia="ru-RU"/>
        </w:rPr>
        <w:t>: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9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Տարածքը տրամադրվում է հանրային սննդի ծառայություն մատուցող անձին բացառապես տվյալ սեզոնի ընթացքում հանրային սննդի ժամանակավոր-սեզոնային ծառայություն կազմակերպելու համար, որտեղ կարող են տեղադրվել համապատասխան սպասարկումն ապահովելու համար անհրաժեշտ սեղաններ ու աթոռներ,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տարածքի էսթետիկական պատշաճ տեսքն ապահովող ծաղկային կոմպոզիցիաներ կամ համանման այլ տարրեր, ինչպես նաև էսքիզային տարբերակով նախապես </w:t>
      </w:r>
      <w:r w:rsidR="002774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Ջերմուկի</w:t>
      </w:r>
      <w:r w:rsidR="006B787F" w:rsidRPr="00B843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համայնքապետարանի հետ համաձայնեցված հովանոցներ կամ ծածկոցներ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 չխոչընդոտելով քաղաքացիների ազատ տեղաշարժվելու իրավունքը</w:t>
      </w:r>
      <w:r w:rsidR="002774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։                           </w:t>
      </w:r>
      <w:r w:rsidR="006B787F" w:rsidRPr="002774E0">
        <w:rPr>
          <w:rFonts w:ascii="GHEA Grapalat" w:eastAsia="Times New Roman" w:hAnsi="GHEA Grapalat" w:cs="Times New Roman"/>
          <w:color w:val="FFFFFF" w:themeColor="background1"/>
          <w:sz w:val="24"/>
          <w:szCs w:val="24"/>
          <w:lang w:val="hy-AM" w:eastAsia="ru-RU"/>
        </w:rPr>
        <w:t>։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10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Տարածքը հանրային սննդի ծառայություն մատուցող անձին հանձնվում է </w:t>
      </w:r>
      <w:r w:rsidR="00EC0E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Տարածքի օգտագործման տրամադրման </w:t>
      </w:r>
      <w:r w:rsidR="00EC0E8F" w:rsidRPr="00E10AF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պայմանագրի ստորագրման պահից՝ 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երկու աշխատանքային օրվա ընթացքում: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 w:rsidR="00EC0E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11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EC0E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Տարածքի օգտագործման տրամադրման </w:t>
      </w:r>
      <w:r w:rsidR="00EC0E8F" w:rsidRPr="00E10AF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պայմանագրով նախատեսված ժամկետի ավարտից հետո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հինգ աշխատանքային օրվա ընթացքում</w:t>
      </w:r>
      <w:r w:rsidR="006B78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6B787F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տարածքը հանրային սննդի ծառայություն մատուցող անձի կողմից ենթակա է ազատման և պատշաճ տեսքի վերականգնման:</w:t>
      </w:r>
    </w:p>
    <w:p w:rsidR="0016687B" w:rsidRPr="006B787F" w:rsidRDefault="006B787F" w:rsidP="002774E0">
      <w:pPr>
        <w:shd w:val="clear" w:color="auto" w:fill="FFFFFF"/>
        <w:spacing w:after="0" w:line="240" w:lineRule="auto"/>
        <w:jc w:val="both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</w:t>
      </w:r>
      <w:r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Տարածքը հանրային սննդի ծառայություն մատուցող անձը պարտավորվում է օգտագործել </w:t>
      </w:r>
      <w:r w:rsidR="00EC0E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Տարածքի օգտագործման տրամադրման </w:t>
      </w:r>
      <w:r w:rsidR="00EC0E8F" w:rsidRPr="00E10AF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պայմանագրի պայմաններին ու պահանջներին համապատասխան:</w:t>
      </w:r>
    </w:p>
    <w:sectPr w:rsidR="0016687B" w:rsidRPr="006B787F" w:rsidSect="006B78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FF"/>
    <w:rsid w:val="0016687B"/>
    <w:rsid w:val="001F1EFF"/>
    <w:rsid w:val="0022796D"/>
    <w:rsid w:val="002774E0"/>
    <w:rsid w:val="00292EC7"/>
    <w:rsid w:val="0030196E"/>
    <w:rsid w:val="003654D7"/>
    <w:rsid w:val="003B2309"/>
    <w:rsid w:val="003C6273"/>
    <w:rsid w:val="0042359D"/>
    <w:rsid w:val="00451B9A"/>
    <w:rsid w:val="004D5342"/>
    <w:rsid w:val="00560DE5"/>
    <w:rsid w:val="00575586"/>
    <w:rsid w:val="00592CB9"/>
    <w:rsid w:val="005E09E6"/>
    <w:rsid w:val="00623928"/>
    <w:rsid w:val="00645964"/>
    <w:rsid w:val="00652816"/>
    <w:rsid w:val="006703ED"/>
    <w:rsid w:val="006B787F"/>
    <w:rsid w:val="00747D2F"/>
    <w:rsid w:val="007E2476"/>
    <w:rsid w:val="00814216"/>
    <w:rsid w:val="00921279"/>
    <w:rsid w:val="00A13CAB"/>
    <w:rsid w:val="00B14806"/>
    <w:rsid w:val="00B604AF"/>
    <w:rsid w:val="00C746BB"/>
    <w:rsid w:val="00C87D13"/>
    <w:rsid w:val="00D172BB"/>
    <w:rsid w:val="00D7540C"/>
    <w:rsid w:val="00DD12EB"/>
    <w:rsid w:val="00E32F84"/>
    <w:rsid w:val="00E42F06"/>
    <w:rsid w:val="00E75C96"/>
    <w:rsid w:val="00E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7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7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Gohar Tadevosyan</cp:lastModifiedBy>
  <cp:revision>3</cp:revision>
  <dcterms:created xsi:type="dcterms:W3CDTF">2025-01-22T08:34:00Z</dcterms:created>
  <dcterms:modified xsi:type="dcterms:W3CDTF">2025-02-05T06:09:00Z</dcterms:modified>
</cp:coreProperties>
</file>