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FE" w:rsidRDefault="00AE27FE" w:rsidP="00AE27FE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Հավելված</w:t>
      </w:r>
      <w:r w:rsidR="00FF2AA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1</w:t>
      </w: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 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Ջերմուկ համայնքի ավագանու </w:t>
      </w: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</w:t>
      </w:r>
      <w:r w:rsidR="00A434D5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2024</w:t>
      </w: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թվականի </w:t>
      </w:r>
      <w:r w:rsidR="00435806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դեկտեմբերի 25-ի N 84</w:t>
      </w: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-Ա որոշման</w:t>
      </w: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rPr>
          <w:rFonts w:ascii="GHEA Grapalat" w:hAnsi="GHEA Grapalat"/>
          <w:sz w:val="56"/>
          <w:szCs w:val="56"/>
          <w:lang w:val="hy-AM"/>
        </w:rPr>
      </w:pPr>
      <w:r>
        <w:rPr>
          <w:rFonts w:ascii="GHEA Grapalat" w:hAnsi="GHEA Grapalat"/>
          <w:sz w:val="72"/>
          <w:szCs w:val="72"/>
          <w:lang w:val="hy-AM"/>
        </w:rPr>
        <w:t xml:space="preserve">      </w:t>
      </w:r>
      <w:r>
        <w:rPr>
          <w:rFonts w:ascii="GHEA Grapalat" w:hAnsi="GHEA Grapalat"/>
          <w:sz w:val="56"/>
          <w:szCs w:val="56"/>
          <w:lang w:val="hy-AM"/>
        </w:rPr>
        <w:t>ԿԱՆՈՆԱԴՐՈՒԹՅՈՒՆ</w:t>
      </w:r>
    </w:p>
    <w:p w:rsidR="00AE27FE" w:rsidRDefault="00AE27FE" w:rsidP="00AE27FE">
      <w:pPr>
        <w:rPr>
          <w:rFonts w:ascii="GHEA Grapalat" w:hAnsi="GHEA Grapalat"/>
          <w:sz w:val="56"/>
          <w:szCs w:val="56"/>
          <w:lang w:val="hy-AM"/>
        </w:rPr>
      </w:pPr>
    </w:p>
    <w:p w:rsidR="00AE27FE" w:rsidRDefault="00AE27FE" w:rsidP="00AE27FE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ՋԵՐՄՈՒԿ ՀԱՄԱՅՆՔԻ </w:t>
      </w:r>
      <w:r>
        <w:rPr>
          <w:rFonts w:ascii="GHEA Grapalat" w:hAnsi="GHEA Grapalat"/>
          <w:sz w:val="36"/>
          <w:szCs w:val="36"/>
          <w:lang w:val="hy-AM"/>
        </w:rPr>
        <w:br/>
        <w:t>««ԶԱՏԻԿ»</w:t>
      </w:r>
      <w:r>
        <w:rPr>
          <w:rFonts w:ascii="GHEA Grapalat" w:hAnsi="GHEA Grapalat"/>
          <w:sz w:val="36"/>
          <w:szCs w:val="36"/>
          <w:vertAlign w:val="superscript"/>
          <w:lang w:val="hy-AM"/>
        </w:rPr>
        <w:t xml:space="preserve"> </w:t>
      </w:r>
      <w:r>
        <w:rPr>
          <w:rFonts w:ascii="GHEA Grapalat" w:hAnsi="GHEA Grapalat"/>
          <w:sz w:val="36"/>
          <w:szCs w:val="36"/>
          <w:lang w:val="hy-AM"/>
        </w:rPr>
        <w:t xml:space="preserve"> ՄԱՆԿԱՊԱՐՏԵԶ»</w:t>
      </w:r>
    </w:p>
    <w:p w:rsidR="00C476DD" w:rsidRPr="00C476DD" w:rsidRDefault="00C476DD" w:rsidP="00AE27FE">
      <w:pPr>
        <w:jc w:val="center"/>
        <w:rPr>
          <w:rFonts w:ascii="GHEA Grapalat" w:hAnsi="GHEA Grapalat"/>
          <w:sz w:val="40"/>
          <w:szCs w:val="36"/>
          <w:lang w:val="hy-AM"/>
        </w:rPr>
      </w:pPr>
      <w:r w:rsidRPr="00C476DD">
        <w:rPr>
          <w:rFonts w:ascii="GHEA Grapalat" w:eastAsia="Times New Roman" w:hAnsi="GHEA Grapalat" w:cs="Times New Roman"/>
          <w:color w:val="000000"/>
          <w:sz w:val="28"/>
          <w:szCs w:val="24"/>
          <w:lang w:val="hy-AM" w:eastAsia="ru-RU"/>
        </w:rPr>
        <w:t>ՆԱԽԱԴՊՐՈՑԱԿԱՆ ՈՒՍՈՒՄՆԱԿԱՆ ՀԱՍՏԱՏՈՒԹՅՈՒՆ</w:t>
      </w:r>
    </w:p>
    <w:p w:rsidR="00AE27FE" w:rsidRDefault="00AE27FE" w:rsidP="00AE27FE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:rsidR="00AE27FE" w:rsidRDefault="00AE27FE" w:rsidP="00AE27FE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20429F" w:rsidRDefault="00AE27FE" w:rsidP="00F90DBB">
      <w:pPr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GHEA Grapalat" w:hAnsi="GHEA Grapalat"/>
          <w:lang w:val="hy-AM"/>
        </w:rPr>
        <w:t>ք.Ջերմուկ</w:t>
      </w:r>
      <w:r w:rsidR="00F90DBB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թ.</w:t>
      </w:r>
    </w:p>
    <w:p w:rsidR="00F90DBB" w:rsidRPr="0020429F" w:rsidRDefault="00F90DBB" w:rsidP="00F90DBB">
      <w:pPr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1. ԸՆԴՀԱՆՈՒՐ ԴՐՈՒՅԹՆԵՐ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</w:p>
    <w:p w:rsidR="006A175F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1. Ջերմուկ համայնքի ««Զատիկ» մանկապարտեզ» նախադպրոցական ուսումնական հաստատություն համայնքային ոչ առևտրային կազմակերպությունը իրավաբանական անձի կարգավիճակ ունեցող ուսումնական հաստատություն է (այսուհետ՝ հաստատություն), </w:t>
      </w:r>
      <w:r w:rsidR="006A175F" w:rsidRPr="006A175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  <w:r w:rsidR="006A175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3. Հաստատության գտնվելու վայրն է՝ </w:t>
      </w:r>
      <w:r>
        <w:rPr>
          <w:rFonts w:ascii="GHEA Grapalat" w:hAnsi="GHEA Grapalat" w:cs="Tahoma"/>
          <w:sz w:val="24"/>
          <w:szCs w:val="24"/>
          <w:lang w:val="hy-AM"/>
        </w:rPr>
        <w:t xml:space="preserve">Հայաստանի Հանրապետութուն, Վայոց ձորի մարզ, Ջերմուկ համայնք, քաղաք Ջերմուկ, Ձախափնյակ  թաղամաս, </w:t>
      </w:r>
      <w:r>
        <w:rPr>
          <w:rFonts w:ascii="GHEA Grapalat" w:hAnsi="GHEA Grapalat"/>
          <w:sz w:val="24"/>
          <w:szCs w:val="24"/>
          <w:lang w:val="hy-AM"/>
        </w:rPr>
        <w:t>2-րդ փողոց N 3։ Հաստատությունը Կեչուտ գյուղում ունի մասնաշենք, որի գտնվելու վայրն է՝ Ջերմուկ համայնք,  գյուղ Կեչուտ, 8-րդ փողոց</w:t>
      </w:r>
      <w:r w:rsidR="005D7BBA">
        <w:rPr>
          <w:rFonts w:ascii="GHEA Grapalat" w:hAnsi="GHEA Grapalat"/>
          <w:sz w:val="24"/>
          <w:szCs w:val="24"/>
          <w:lang w:val="hy-AM"/>
        </w:rPr>
        <w:t xml:space="preserve"> N 3/1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  <w:r>
        <w:rPr>
          <w:rFonts w:ascii="GHEA Grapalat" w:hAnsi="GHEA Grapalat" w:cs="Tahoma"/>
          <w:sz w:val="24"/>
          <w:szCs w:val="24"/>
          <w:lang w:val="hy-AM"/>
        </w:rPr>
        <w:t xml:space="preserve"> 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 հայերեն լրիվ` Ջերմուկ համայնքի ««Զատիկ» մանկապարտեզ» նախադպրոցական ուսումնական հաստատություն համայնքային ոչ առևտրային կազմակերպություն.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2) հայերեն կրճատ` Ջերմուկ համայնքի ««Զատիկ» մանկապարտեզ» ՆՈՒՀ ՀՈԱԿ 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3)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ռուսերեն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լրիվ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`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Детский сад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Затик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»»</w:t>
      </w:r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дошкольное образовательное учреждение общины Джермук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Некоммерческая организация. </w:t>
      </w:r>
    </w:p>
    <w:p w:rsidR="00AE27FE" w:rsidRDefault="00AE27FE" w:rsidP="00AE27FE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ru-RU"/>
        </w:rPr>
        <w:t xml:space="preserve">    </w:t>
      </w:r>
      <w:r>
        <w:rPr>
          <w:rFonts w:ascii="GHEA Grapalat" w:hAnsi="GHEA Grapalat"/>
          <w:b w:val="0"/>
          <w:sz w:val="24"/>
          <w:szCs w:val="24"/>
          <w:lang w:val="ru-RU" w:eastAsia="ru-RU"/>
        </w:rPr>
        <w:t xml:space="preserve">4)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ռուսերեն</w:t>
      </w:r>
      <w:proofErr w:type="spellEnd"/>
      <w:r>
        <w:rPr>
          <w:rFonts w:ascii="GHEA Grapalat" w:hAnsi="GHEA Grapalat"/>
          <w:b w:val="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կրճատ</w:t>
      </w:r>
      <w:proofErr w:type="spellEnd"/>
      <w:r>
        <w:rPr>
          <w:rFonts w:ascii="GHEA Grapalat" w:hAnsi="GHEA Grapalat"/>
          <w:sz w:val="24"/>
          <w:szCs w:val="24"/>
          <w:lang w:val="ru-RU" w:eastAsia="ru-RU"/>
        </w:rPr>
        <w:t xml:space="preserve">` «Детский сад </w:t>
      </w:r>
      <w:r>
        <w:rPr>
          <w:rFonts w:ascii="GHEA Grapalat" w:hAnsi="GHEA Grapalat"/>
          <w:sz w:val="24"/>
          <w:szCs w:val="24"/>
          <w:lang w:val="hy-AM" w:eastAsia="ru-RU"/>
        </w:rPr>
        <w:t>«</w:t>
      </w:r>
      <w:proofErr w:type="spellStart"/>
      <w:r>
        <w:rPr>
          <w:rFonts w:ascii="GHEA Grapalat" w:hAnsi="GHEA Grapalat"/>
          <w:sz w:val="24"/>
          <w:szCs w:val="24"/>
          <w:lang w:val="ru-RU" w:eastAsia="ru-RU"/>
        </w:rPr>
        <w:t>Затик</w:t>
      </w:r>
      <w:proofErr w:type="spellEnd"/>
      <w:r>
        <w:rPr>
          <w:rFonts w:ascii="GHEA Grapalat" w:hAnsi="GHEA Grapalat"/>
          <w:sz w:val="24"/>
          <w:szCs w:val="24"/>
          <w:lang w:val="hy-AM" w:eastAsia="ru-RU"/>
        </w:rPr>
        <w:t>»</w:t>
      </w:r>
      <w:r>
        <w:rPr>
          <w:rFonts w:ascii="GHEA Grapalat" w:hAnsi="GHEA Grapalat"/>
          <w:sz w:val="24"/>
          <w:szCs w:val="24"/>
          <w:lang w:val="ru-RU" w:eastAsia="ru-RU"/>
        </w:rPr>
        <w:t xml:space="preserve"> общины Джермук»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/>
          <w:b w:val="0"/>
          <w:sz w:val="24"/>
          <w:szCs w:val="24"/>
          <w:lang w:val="ru-RU"/>
        </w:rPr>
        <w:t>НКО</w:t>
      </w:r>
    </w:p>
    <w:p w:rsidR="00AE27FE" w:rsidRDefault="00AE27FE" w:rsidP="00AE27FE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sz w:val="24"/>
          <w:szCs w:val="24"/>
          <w:lang w:eastAsia="ru-RU"/>
        </w:rPr>
      </w:pPr>
      <w:r>
        <w:rPr>
          <w:rFonts w:ascii="GHEA Grapalat" w:hAnsi="GHEA Grapalat"/>
          <w:sz w:val="24"/>
          <w:szCs w:val="24"/>
          <w:lang w:val="hy-AM" w:eastAsia="ru-RU"/>
        </w:rPr>
        <w:t xml:space="preserve">    </w:t>
      </w:r>
      <w:r>
        <w:rPr>
          <w:rFonts w:ascii="GHEA Grapalat" w:hAnsi="GHEA Grapalat"/>
          <w:b w:val="0"/>
          <w:sz w:val="24"/>
          <w:szCs w:val="24"/>
          <w:lang w:eastAsia="ru-RU"/>
        </w:rPr>
        <w:t>5)</w:t>
      </w:r>
      <w:r>
        <w:rPr>
          <w:rFonts w:ascii="GHEA Grapalat" w:hAnsi="GHEA Grapalat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GHEA Grapalat" w:hAnsi="GHEA Grapalat"/>
          <w:b w:val="0"/>
          <w:sz w:val="24"/>
          <w:szCs w:val="24"/>
          <w:lang w:eastAsia="ru-RU"/>
        </w:rPr>
        <w:t>անգլերեն</w:t>
      </w:r>
      <w:proofErr w:type="spellEnd"/>
      <w:proofErr w:type="gram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լրիվ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>` ««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Zatik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»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Kindergarden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» Preschool Educational Institution of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Jermuk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Community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Community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Non-Profit Organization.</w:t>
      </w:r>
    </w:p>
    <w:p w:rsidR="00AE27FE" w:rsidRDefault="00AE27FE" w:rsidP="00AE27FE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color w:val="FF0000"/>
          <w:sz w:val="24"/>
          <w:szCs w:val="24"/>
          <w:lang w:val="hy-AM" w:eastAsia="ru-RU"/>
        </w:rPr>
      </w:pPr>
      <w:r>
        <w:rPr>
          <w:rFonts w:ascii="GHEA Grapalat" w:hAnsi="GHEA Grapalat"/>
          <w:b w:val="0"/>
          <w:sz w:val="24"/>
          <w:szCs w:val="24"/>
          <w:lang w:eastAsia="ru-RU"/>
        </w:rPr>
        <w:t xml:space="preserve">     6) </w:t>
      </w:r>
      <w:proofErr w:type="spellStart"/>
      <w:proofErr w:type="gramStart"/>
      <w:r>
        <w:rPr>
          <w:rFonts w:ascii="GHEA Grapalat" w:hAnsi="GHEA Grapalat"/>
          <w:b w:val="0"/>
          <w:sz w:val="24"/>
          <w:szCs w:val="24"/>
          <w:lang w:eastAsia="ru-RU"/>
        </w:rPr>
        <w:t>անգլերեն</w:t>
      </w:r>
      <w:proofErr w:type="spellEnd"/>
      <w:proofErr w:type="gram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կրճատ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>` ««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Zatik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»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Kindergarden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» of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Jermuk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Community NPO</w:t>
      </w:r>
    </w:p>
    <w:p w:rsidR="00F90DBB" w:rsidRPr="00F90DBB" w:rsidRDefault="00AE27FE" w:rsidP="0013328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b/>
          <w:color w:val="000000"/>
          <w:lang w:val="hy-AM" w:eastAsia="ru-RU"/>
        </w:rPr>
        <w:t xml:space="preserve">   </w:t>
      </w:r>
      <w:r w:rsidR="00F90DBB" w:rsidRPr="00F90DBB">
        <w:rPr>
          <w:rFonts w:ascii="GHEA Grapalat" w:hAnsi="GHEA Grapalat"/>
          <w:color w:val="000000"/>
          <w:lang w:val="hy-AM" w:eastAsia="ru-RU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F90DBB" w:rsidRPr="00F90DBB" w:rsidRDefault="00F90DBB" w:rsidP="0013328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7. Հաստատությունը կարող է ունենալ մասնաճյուղ:</w:t>
      </w:r>
    </w:p>
    <w:p w:rsidR="00F90DBB" w:rsidRPr="00F90DBB" w:rsidRDefault="00F90DBB" w:rsidP="0013328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:rsidR="00F90DBB" w:rsidRPr="00F90DBB" w:rsidRDefault="00F90DBB" w:rsidP="0013328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9. Հաստատությունն ունի ինքնուրույն հաշվեկշիռ և բանկային հաշիվ: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10. Հաստատությունն այլ կազմակերպության հիմնադիր կամ մասնակից կարող է հանդիսանալ միայն հիմնադրի որոշմամբ: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2. ՀԱՍՏԱՏՈՒԹՅԱՆ ԳՈՐԾՈՒՆԵՈՒԹՅԱՆ ԱՌԱՐԿԱՆ ԵՎ ՆՊԱՏԱԿԸ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մանկավարժական աշխատողների մասնագիտական կատարելագործման միջոցառումները.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20. Հաստատությունը կարող է իրականացնել ձեռնարկատիրական գործունեության հետևյալ տեսակները՝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լրացուցիչ կրթական, մարզաառողջարարական, ճամբարներում կազմակերպվող վճարովի ծառայություններ.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ճկուն ռեժիմով սանին սպասարկելու ծառայություններ.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սաների երկարօրյա կամ շուրջօրյա ուսուցում և խնամք.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5) սաների կազմակերպված տրանսպորտային փոխադրումներ.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6) երեխայի տնային ուսուցում, դաստիարակություն և խնամք։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3. ՀԱՍՏԱՏՈՒԹՅԱՆ ԿԱՌՈՒՑՎԱԾՔԸ ԵՎ ՈՒՍՈՒՄՆԱԴԱՍՏԻԱՐԱԿՉԱԿԱՆ ԳՈՐԾՈՒՆԵՈՒԹՅՈՒՆԸ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24. Երեխայի ընդունելությունը հաստատո</w:t>
      </w:r>
      <w:r w:rsidR="0034504E">
        <w:rPr>
          <w:rFonts w:ascii="GHEA Grapalat" w:hAnsi="GHEA Grapalat"/>
          <w:color w:val="000000"/>
          <w:lang w:val="hy-AM" w:eastAsia="ru-RU"/>
        </w:rPr>
        <w:t>ւթյուն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25. Հաստատության խմբերի առավելագույն խտությունը սահմանում է կրթության պետական կառավարման լիազորված մարմինը: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:rsidR="00F90DBB" w:rsidRPr="009C1BE5" w:rsidRDefault="00F90DBB" w:rsidP="009C1BE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Cambria Math" w:hAnsi="Cambria Math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29. </w:t>
      </w:r>
      <w:r w:rsidR="009C1BE5">
        <w:rPr>
          <w:rFonts w:ascii="GHEA Grapalat" w:hAnsi="GHEA Grapalat"/>
          <w:color w:val="000000"/>
          <w:lang w:val="hy-AM" w:eastAsia="ru-RU"/>
        </w:rPr>
        <w:t xml:space="preserve">Հաստատությունն ըստ տեսակի </w:t>
      </w:r>
      <w:r w:rsidRPr="00F90DBB">
        <w:rPr>
          <w:rFonts w:ascii="GHEA Grapalat" w:hAnsi="GHEA Grapalat"/>
          <w:color w:val="000000"/>
          <w:lang w:val="hy-AM" w:eastAsia="ru-RU"/>
        </w:rPr>
        <w:t>մանկապարտեզ</w:t>
      </w:r>
      <w:r w:rsidR="009C1BE5">
        <w:rPr>
          <w:rFonts w:ascii="GHEA Grapalat" w:hAnsi="GHEA Grapalat"/>
          <w:color w:val="000000"/>
          <w:lang w:val="hy-AM" w:eastAsia="ru-RU"/>
        </w:rPr>
        <w:t xml:space="preserve"> է </w:t>
      </w:r>
      <w:r w:rsidRPr="00F90DBB">
        <w:rPr>
          <w:rFonts w:ascii="GHEA Grapalat" w:hAnsi="GHEA Grapalat"/>
          <w:color w:val="000000"/>
          <w:lang w:val="hy-AM" w:eastAsia="ru-RU"/>
        </w:rPr>
        <w:t>՝ 3-6 տարեկանների ընդգրկմամբ</w:t>
      </w:r>
    </w:p>
    <w:p w:rsidR="00F90DBB" w:rsidRPr="00F90DBB" w:rsidRDefault="00F90DBB" w:rsidP="009C1BE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 xml:space="preserve">30. Հաստատության աշխատանքային ռեժիմը, տարիքային խմբերի թիվը, հաստատությունում սաների մնալու տևողությունը սահմանվում է </w:t>
      </w:r>
      <w:r w:rsidR="00E02225">
        <w:rPr>
          <w:rFonts w:ascii="GHEA Grapalat" w:hAnsi="GHEA Grapalat"/>
          <w:color w:val="000000"/>
          <w:lang w:val="hy-AM" w:eastAsia="ru-RU"/>
        </w:rPr>
        <w:t xml:space="preserve">հաստատության </w:t>
      </w:r>
      <w:r w:rsidR="00D07759">
        <w:rPr>
          <w:rFonts w:ascii="GHEA Grapalat" w:hAnsi="GHEA Grapalat"/>
          <w:color w:val="000000"/>
          <w:lang w:val="hy-AM" w:eastAsia="ru-RU"/>
        </w:rPr>
        <w:t>հիմնադրի</w:t>
      </w:r>
      <w:bookmarkStart w:id="0" w:name="_GoBack"/>
      <w:bookmarkEnd w:id="0"/>
      <w:r w:rsidR="00E02225" w:rsidRPr="00F90DBB">
        <w:rPr>
          <w:rFonts w:ascii="GHEA Grapalat" w:hAnsi="GHEA Grapalat"/>
          <w:color w:val="000000"/>
          <w:lang w:val="hy-AM" w:eastAsia="ru-RU"/>
        </w:rPr>
        <w:t xml:space="preserve"> </w:t>
      </w:r>
      <w:r w:rsidRPr="00F90DBB">
        <w:rPr>
          <w:rFonts w:ascii="GHEA Grapalat" w:hAnsi="GHEA Grapalat"/>
          <w:color w:val="000000"/>
          <w:lang w:val="hy-AM" w:eastAsia="ru-RU"/>
        </w:rPr>
        <w:t>որոշմամբ՝ կրթության պետական կառավարման լիազորված մարմնի սահմանած կարգի համաձայն:</w:t>
      </w:r>
    </w:p>
    <w:p w:rsidR="00F90DBB" w:rsidRPr="00F90DBB" w:rsidRDefault="00F90DBB" w:rsidP="003A15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:rsidR="00F90DBB" w:rsidRPr="00F90DBB" w:rsidRDefault="00F90DBB" w:rsidP="003A15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F90DBB" w:rsidRPr="00F90DBB" w:rsidRDefault="00F90DBB" w:rsidP="003A15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4. ՈՒՍՈՒՄՆԱԴԱՍՏԻԱՐԱԿՉԱԿԱՆ ԳՈՐԾԸՆԹԱՑԻ ՄԱՍՆԱԿԻՑՆԵՐԸ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35. Հաստատության ուսումնադաստիարակչական գործընթացի մասնակիցներն են՝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նախադպրոցական տարիքի երեխան.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ծնողը (սանի օրինական ներկայացուցիչը).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37. Հաստատության և ծնողների փոխհարաբերությունները կարգավորվում են նրանց միջև կնքված պայմանագրով: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5. ՀԱՍՏԱՏՈՒԹՅԱՆ ԿԱՌԱՎԱՐՈՒՄԸ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 </w:t>
      </w:r>
    </w:p>
    <w:p w:rsidR="00F90DBB" w:rsidRPr="00F90DBB" w:rsidRDefault="00F90DBB" w:rsidP="0095778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41. Հաստատության կառավարումն իրականացնում է </w:t>
      </w:r>
      <w:r w:rsidR="00957784">
        <w:rPr>
          <w:rFonts w:ascii="GHEA Grapalat" w:hAnsi="GHEA Grapalat"/>
          <w:color w:val="000000"/>
          <w:lang w:val="hy-AM" w:eastAsia="ru-RU"/>
        </w:rPr>
        <w:t>հիմնադիրը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</w:t>
      </w:r>
      <w:r w:rsidR="00957784">
        <w:rPr>
          <w:rFonts w:ascii="GHEA Grapalat" w:hAnsi="GHEA Grapalat"/>
          <w:color w:val="000000"/>
          <w:lang w:val="hy-AM" w:eastAsia="ru-RU"/>
        </w:rPr>
        <w:t>և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տնօրենը՝ «Նախադպրոցական կրթության մասին» օրենքին, այլ իրավական ակտերին և սույն կանոնադրությանը համապատասխան:</w:t>
      </w:r>
    </w:p>
    <w:p w:rsidR="00F90DBB" w:rsidRPr="00F90DBB" w:rsidRDefault="00F90DBB" w:rsidP="0095778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:rsidR="00F90DBB" w:rsidRPr="00F90DBB" w:rsidRDefault="00F90DBB" w:rsidP="0095778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F90DBB" w:rsidRPr="00F90DBB" w:rsidRDefault="00F90DBB" w:rsidP="0095778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45. Տնօրենի բացակայության դեպքում հիմնադրի գրավոր որոշման (</w:t>
      </w:r>
      <w:r w:rsidR="00957784">
        <w:rPr>
          <w:rFonts w:ascii="GHEA Grapalat" w:hAnsi="GHEA Grapalat"/>
          <w:color w:val="000000"/>
          <w:lang w:val="hy-AM" w:eastAsia="ru-RU"/>
        </w:rPr>
        <w:t>կարգադրության</w:t>
      </w:r>
      <w:r w:rsidRPr="00F90DBB">
        <w:rPr>
          <w:rFonts w:ascii="GHEA Grapalat" w:hAnsi="GHEA Grapalat"/>
          <w:color w:val="000000"/>
          <w:lang w:val="hy-AM" w:eastAsia="ru-RU"/>
        </w:rPr>
        <w:t>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47. Մանկավարժական խորհուրդը կազմավորվում է օգոստոսի 20-ից 30-ը: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48. Մանկավարժական խորհուրդը ձևավորվում է տնօրենի հրամանով` մեկ ուսումնական տարի ժամկետով: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49. Մանկավարժական խորհրդի կազմում ընդգրկվում են հաստատության բոլոր մանկավարժական աշխատողները: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տնօրենի նախաձեռնությամբ.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մանկավարժական խորհրդի անդամների 1/3-ի նախաձեռնությամբ.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լիազորված մարմնի նախաձեռնությամբ: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53. Մանկավարժական խորհրդի նիստերը բաց են: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59. Մանկավարժական խորհրդի յուրաքանչյուր անդամ ունի մեկ ձայնի իրավունք: Ձայնի փոխանցումն արգելվում է: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60. Մանկավարժական խորհուրդը որոշումներ է ընդունում՝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հաստատության ուսումնադաստիարակչական աշխատանքների տարեկան պլանի.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ուսումնադաստիարակչական աշխատանքների պլանավորման տարբերակների.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64. Ծնողական խորհուրդների յուրաքանչյուր անդամ ունի մեկ ձայնի իրավունք: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67. Հաստատության ծնողական խորհուրդը՝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6) ապահովում է երեխայի իրավունքների պաշտպանությունը հաստատությունում.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9) համագործակցում է հաստատության մանկավարժական և այլ խորհուրդների հետ: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6. ՀԱՍՏԱՏՈՒԹՅԱՆ ԳՈՒՅՔԸ ԵՎ ՖԻՆԱՆՍԱՏՆՏԵՍԱԿԱՆ ԳՈՐԾՈՒՆԵՈՒԹՅՈՒՆԸ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71. Հաստատության սեփականության պահպանման հոգսը կրում է հաստատությունը: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73. Հիմնադիրն իրավունք ունի հետ վերցնելու իր կողմից հաստատությանն ամրացված գույքը: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A92453" w:rsidRDefault="00F90DBB" w:rsidP="00A42A9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75. </w:t>
      </w:r>
      <w:r w:rsidR="00996B80">
        <w:rPr>
          <w:rFonts w:ascii="GHEA Grapalat" w:hAnsi="GHEA Grapalat"/>
          <w:color w:val="000000"/>
          <w:lang w:val="hy-AM" w:eastAsia="ru-RU"/>
        </w:rPr>
        <w:t>Հաստատության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շենքերը կարող են օտարվել միայն բացառիկ դեպքերում` </w:t>
      </w:r>
      <w:r w:rsidR="00A42A98">
        <w:rPr>
          <w:rFonts w:ascii="GHEA Grapalat" w:hAnsi="GHEA Grapalat"/>
          <w:color w:val="000000"/>
          <w:lang w:val="hy-AM" w:eastAsia="ru-RU"/>
        </w:rPr>
        <w:t>համայնքի ավագանու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որոշմամբ:</w:t>
      </w:r>
    </w:p>
    <w:p w:rsidR="00F90DBB" w:rsidRPr="00F90DBB" w:rsidRDefault="00A42A98" w:rsidP="002562F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76. Հ</w:t>
      </w:r>
      <w:r w:rsidR="00F90DBB" w:rsidRPr="00F90DBB">
        <w:rPr>
          <w:rFonts w:ascii="GHEA Grapalat" w:hAnsi="GHEA Grapalat"/>
          <w:color w:val="000000"/>
          <w:lang w:val="hy-AM" w:eastAsia="ru-RU"/>
        </w:rPr>
        <w:t>աստատության գույքը կարող է վարձակալությամբ հանձնվել միայն ավագանու որոշմամբ:</w:t>
      </w:r>
    </w:p>
    <w:p w:rsidR="00F90DBB" w:rsidRPr="00F90DBB" w:rsidRDefault="00C77633" w:rsidP="00A9245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77</w:t>
      </w:r>
      <w:r w:rsidR="00A42A98">
        <w:rPr>
          <w:rFonts w:ascii="GHEA Grapalat" w:hAnsi="GHEA Grapalat"/>
          <w:color w:val="000000"/>
          <w:lang w:val="hy-AM" w:eastAsia="ru-RU"/>
        </w:rPr>
        <w:t>. Հ</w:t>
      </w:r>
      <w:r w:rsidR="00F90DBB" w:rsidRPr="00F90DBB">
        <w:rPr>
          <w:rFonts w:ascii="GHEA Grapalat" w:hAnsi="GHEA Grapalat"/>
          <w:color w:val="000000"/>
          <w:lang w:val="hy-AM" w:eastAsia="ru-RU"/>
        </w:rPr>
        <w:t>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F90DBB" w:rsidRPr="00F90DBB" w:rsidRDefault="00C77633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78</w:t>
      </w:r>
      <w:r w:rsidR="00F90DBB" w:rsidRPr="00F90DBB">
        <w:rPr>
          <w:rFonts w:ascii="GHEA Grapalat" w:hAnsi="GHEA Grapalat"/>
          <w:color w:val="000000"/>
          <w:lang w:val="hy-AM" w:eastAsia="ru-RU"/>
        </w:rPr>
        <w:t>. Հաստատության լուծարման դեպքում նրա գույքի օգտագործման և տնօրինման կարգը որոշում է հիմնադիրը:</w:t>
      </w:r>
    </w:p>
    <w:p w:rsidR="00F90DBB" w:rsidRPr="00F90DBB" w:rsidRDefault="00C77633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79</w:t>
      </w:r>
      <w:r w:rsidR="00F90DBB" w:rsidRPr="00F90DBB">
        <w:rPr>
          <w:rFonts w:ascii="GHEA Grapalat" w:hAnsi="GHEA Grapalat"/>
          <w:color w:val="000000"/>
          <w:lang w:val="hy-AM" w:eastAsia="ru-RU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:rsidR="00F90DBB" w:rsidRPr="00F90DBB" w:rsidRDefault="00C77633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80</w:t>
      </w:r>
      <w:r w:rsidR="00F90DBB" w:rsidRPr="00F90DBB">
        <w:rPr>
          <w:rFonts w:ascii="GHEA Grapalat" w:hAnsi="GHEA Grapalat"/>
          <w:color w:val="000000"/>
          <w:lang w:val="hy-AM" w:eastAsia="ru-RU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F90DBB" w:rsidRPr="00F90DBB" w:rsidRDefault="00C77633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lastRenderedPageBreak/>
        <w:t>81</w:t>
      </w:r>
      <w:r w:rsidR="00F90DBB" w:rsidRPr="00F90DBB">
        <w:rPr>
          <w:rFonts w:ascii="GHEA Grapalat" w:hAnsi="GHEA Grapalat"/>
          <w:color w:val="000000"/>
          <w:lang w:val="hy-AM" w:eastAsia="ru-RU"/>
        </w:rPr>
        <w:t xml:space="preserve">. </w:t>
      </w:r>
      <w:r>
        <w:rPr>
          <w:rFonts w:ascii="GHEA Grapalat" w:hAnsi="GHEA Grapalat"/>
          <w:color w:val="000000"/>
          <w:lang w:val="hy-AM" w:eastAsia="ru-RU"/>
        </w:rPr>
        <w:t>Հաստատության</w:t>
      </w:r>
      <w:r w:rsidR="00F90DBB" w:rsidRPr="00F90DBB">
        <w:rPr>
          <w:rFonts w:ascii="GHEA Grapalat" w:hAnsi="GHEA Grapalat"/>
          <w:color w:val="000000"/>
          <w:lang w:val="hy-AM" w:eastAsia="ru-RU"/>
        </w:rPr>
        <w:t>` պետական բյուջեից ֆինանսավորման կարգը սահմանում է Հայաստանի Հանրապետության կառավարությունը:</w:t>
      </w:r>
    </w:p>
    <w:p w:rsidR="00F90DBB" w:rsidRPr="00F90DBB" w:rsidRDefault="00C77633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82</w:t>
      </w:r>
      <w:r w:rsidR="00F90DBB" w:rsidRPr="00F90DBB">
        <w:rPr>
          <w:rFonts w:ascii="GHEA Grapalat" w:hAnsi="GHEA Grapalat"/>
          <w:color w:val="000000"/>
          <w:lang w:val="hy-AM" w:eastAsia="ru-RU"/>
        </w:rPr>
        <w:t>. Հաստատության ֆինանսավորման լրացուցիչ աղբյուրներն են՝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:rsidR="00F90DBB" w:rsidRPr="00F90DBB" w:rsidRDefault="00F90DBB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F90DBB" w:rsidRPr="00F90DBB" w:rsidRDefault="00F90DBB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F90DBB" w:rsidRPr="00F90DBB" w:rsidRDefault="00C77633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83</w:t>
      </w:r>
      <w:r w:rsidR="00F90DBB" w:rsidRPr="00F90DBB">
        <w:rPr>
          <w:rFonts w:ascii="GHEA Grapalat" w:hAnsi="GHEA Grapalat"/>
          <w:color w:val="000000"/>
          <w:lang w:val="hy-AM" w:eastAsia="ru-RU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7. ՀԱՍՏԱՏՈՒԹՅԱՆ ՎԵՐԱԿԱԶՄԱԿԵՐՊՈՒՄԸ ԵՎ ԼՈՒԾԱՐՈՒՄԸ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C77633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84</w:t>
      </w:r>
      <w:r w:rsidR="00F90DBB" w:rsidRPr="00F90DBB">
        <w:rPr>
          <w:rFonts w:ascii="GHEA Grapalat" w:hAnsi="GHEA Grapalat"/>
          <w:color w:val="000000"/>
          <w:lang w:val="hy-AM" w:eastAsia="ru-RU"/>
        </w:rPr>
        <w:t xml:space="preserve">. </w:t>
      </w:r>
      <w:r w:rsidR="00D95543">
        <w:rPr>
          <w:rFonts w:ascii="GHEA Grapalat" w:hAnsi="GHEA Grapalat"/>
          <w:color w:val="000000"/>
          <w:lang w:val="hy-AM" w:eastAsia="ru-RU"/>
        </w:rPr>
        <w:t>Հաստատության</w:t>
      </w:r>
      <w:r w:rsidR="00F90DBB" w:rsidRPr="00F90DBB">
        <w:rPr>
          <w:rFonts w:ascii="GHEA Grapalat" w:hAnsi="GHEA Grapalat"/>
          <w:color w:val="000000"/>
          <w:lang w:val="hy-AM" w:eastAsia="ru-RU"/>
        </w:rPr>
        <w:t xml:space="preserve"> հիմնադրումը, վերակազմակերպումը և լուծարումն իրականացվում են օրենքով սահմանված կարգով:</w:t>
      </w:r>
    </w:p>
    <w:p w:rsidR="00AE27FE" w:rsidRPr="00F90DBB" w:rsidRDefault="00AE27FE" w:rsidP="00F90DBB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bCs w:val="0"/>
          <w:color w:val="000000"/>
          <w:sz w:val="24"/>
          <w:szCs w:val="24"/>
          <w:lang w:val="hy-AM" w:eastAsia="ru-RU"/>
        </w:rPr>
      </w:pPr>
    </w:p>
    <w:p w:rsidR="00AE27FE" w:rsidRPr="00F90DBB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90DB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Look w:val="04A0" w:firstRow="1" w:lastRow="0" w:firstColumn="1" w:lastColumn="0" w:noHBand="0" w:noVBand="1"/>
      </w:tblPr>
      <w:tblGrid>
        <w:gridCol w:w="4521"/>
        <w:gridCol w:w="5744"/>
      </w:tblGrid>
      <w:tr w:rsidR="00AE27FE" w:rsidRPr="00F90DBB" w:rsidTr="00AE27FE">
        <w:trPr>
          <w:tblCellSpacing w:w="7" w:type="dxa"/>
        </w:trPr>
        <w:tc>
          <w:tcPr>
            <w:tcW w:w="4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7FE" w:rsidRPr="00D95543" w:rsidRDefault="00AE27FE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</w:p>
          <w:p w:rsidR="00AE27FE" w:rsidRPr="00D95543" w:rsidRDefault="00AE27FE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 w:rsidRPr="00D95543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Ջերմուկի համայնքապետարանի  աշխատակազմի     քարտուղար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E27FE" w:rsidRPr="00D95543" w:rsidRDefault="00AE27F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 w:rsidRPr="00D95543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Գ. Թադևոսյան</w:t>
            </w:r>
          </w:p>
        </w:tc>
      </w:tr>
    </w:tbl>
    <w:p w:rsidR="00AE27FE" w:rsidRPr="00F90DBB" w:rsidRDefault="00AE27FE" w:rsidP="00AE27FE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16687B" w:rsidRPr="00F90DBB" w:rsidRDefault="0016687B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sectPr w:rsidR="0016687B" w:rsidRPr="00F90DBB" w:rsidSect="0020429F">
      <w:pgSz w:w="11907" w:h="16839" w:code="9"/>
      <w:pgMar w:top="709" w:right="562" w:bottom="851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3D"/>
    <w:rsid w:val="00133285"/>
    <w:rsid w:val="0016687B"/>
    <w:rsid w:val="00167302"/>
    <w:rsid w:val="0020429F"/>
    <w:rsid w:val="002562F1"/>
    <w:rsid w:val="0034504E"/>
    <w:rsid w:val="003A15EA"/>
    <w:rsid w:val="0041333D"/>
    <w:rsid w:val="00435806"/>
    <w:rsid w:val="005D7BBA"/>
    <w:rsid w:val="006A175F"/>
    <w:rsid w:val="00957784"/>
    <w:rsid w:val="00996B80"/>
    <w:rsid w:val="009C1BE5"/>
    <w:rsid w:val="00A01D38"/>
    <w:rsid w:val="00A42A98"/>
    <w:rsid w:val="00A434D5"/>
    <w:rsid w:val="00A709A8"/>
    <w:rsid w:val="00A92453"/>
    <w:rsid w:val="00AE27FE"/>
    <w:rsid w:val="00B14806"/>
    <w:rsid w:val="00C476DD"/>
    <w:rsid w:val="00C77633"/>
    <w:rsid w:val="00CD1232"/>
    <w:rsid w:val="00D07759"/>
    <w:rsid w:val="00D95543"/>
    <w:rsid w:val="00E02225"/>
    <w:rsid w:val="00E73C4C"/>
    <w:rsid w:val="00F51FD0"/>
    <w:rsid w:val="00F90DBB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E"/>
  </w:style>
  <w:style w:type="paragraph" w:styleId="2">
    <w:name w:val="heading 2"/>
    <w:basedOn w:val="a"/>
    <w:link w:val="20"/>
    <w:uiPriority w:val="9"/>
    <w:unhideWhenUsed/>
    <w:qFormat/>
    <w:rsid w:val="00AE2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7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9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D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E"/>
  </w:style>
  <w:style w:type="paragraph" w:styleId="2">
    <w:name w:val="heading 2"/>
    <w:basedOn w:val="a"/>
    <w:link w:val="20"/>
    <w:uiPriority w:val="9"/>
    <w:unhideWhenUsed/>
    <w:qFormat/>
    <w:rsid w:val="00AE2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7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9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Gohar Tadevosyan</cp:lastModifiedBy>
  <cp:revision>8</cp:revision>
  <dcterms:created xsi:type="dcterms:W3CDTF">2024-12-02T12:40:00Z</dcterms:created>
  <dcterms:modified xsi:type="dcterms:W3CDTF">2025-02-07T09:32:00Z</dcterms:modified>
</cp:coreProperties>
</file>